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E488" w14:textId="77777777" w:rsidR="00F841CC" w:rsidRDefault="00F841CC" w:rsidP="00F84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9BBAD4" wp14:editId="3326627A">
                <wp:simplePos x="0" y="0"/>
                <wp:positionH relativeFrom="column">
                  <wp:posOffset>173</wp:posOffset>
                </wp:positionH>
                <wp:positionV relativeFrom="paragraph">
                  <wp:posOffset>113781</wp:posOffset>
                </wp:positionV>
                <wp:extent cx="6172200" cy="997527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0FEC" w14:textId="77777777" w:rsidR="00F841CC" w:rsidRDefault="00F841CC" w:rsidP="00F841CC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0DA955F" w14:textId="5A9D4C28" w:rsidR="00F841CC" w:rsidRPr="003561EB" w:rsidRDefault="00F841CC" w:rsidP="00F841CC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 w:rsidR="00F3522D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F3522D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Tuberculosis, TB Disease Only, &amp; Comprehensive TB Treatment Details 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B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95pt;width:486pt;height:7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">
                <v:textbox>
                  <w:txbxContent>
                    <w:p w14:paraId="24670FEC" w14:textId="77777777" w:rsidR="00F841CC" w:rsidRDefault="00F841CC" w:rsidP="00F841CC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0DA955F" w14:textId="5A9D4C28" w:rsidR="00F841CC" w:rsidRPr="003561EB" w:rsidRDefault="00F841CC" w:rsidP="00F841CC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 w:rsidR="00F3522D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F3522D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Tuberculosis, TB Disease Only, &amp; Comprehensive TB Treatment Details Tab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9264" behindDoc="0" locked="0" layoutInCell="1" allowOverlap="1" wp14:anchorId="5CB46C35" wp14:editId="10A81A0E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B2294" w14:textId="77777777" w:rsidR="00F841CC" w:rsidRDefault="00F841CC" w:rsidP="00F841CC"/>
    <w:p w14:paraId="7B7A5444" w14:textId="77777777" w:rsidR="00F841CC" w:rsidRDefault="00F841CC" w:rsidP="00F841CC"/>
    <w:p w14:paraId="1EFFA001" w14:textId="77777777" w:rsidR="00F841CC" w:rsidRDefault="00F841CC" w:rsidP="00F841CC"/>
    <w:p w14:paraId="4FA9FE09" w14:textId="77777777" w:rsidR="00F841CC" w:rsidRDefault="00F841CC" w:rsidP="00F841CC"/>
    <w:p w14:paraId="47837789" w14:textId="1DFFD2B6" w:rsidR="00F841CC" w:rsidRDefault="00505199" w:rsidP="00F841CC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</w:t>
      </w:r>
      <w:r w:rsidR="00F841CC" w:rsidRPr="003561EB">
        <w:rPr>
          <w:rFonts w:ascii="Verdana" w:hAnsi="Verdana"/>
          <w:b/>
          <w:bCs/>
        </w:rPr>
        <w:t>:</w:t>
      </w:r>
      <w:r w:rsidR="00F841CC">
        <w:rPr>
          <w:rFonts w:ascii="Verdana" w:hAnsi="Verdana"/>
        </w:rPr>
        <w:t xml:space="preserve"> </w:t>
      </w:r>
    </w:p>
    <w:p w14:paraId="198D9B90" w14:textId="41F58151" w:rsidR="00F841CC" w:rsidRDefault="00F841CC" w:rsidP="00F841C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>
        <w:rPr>
          <w:rFonts w:ascii="Verdana" w:hAnsi="Verdana"/>
        </w:rPr>
        <w:t xml:space="preserve"> module contains </w:t>
      </w:r>
      <w:r w:rsidR="002041A8">
        <w:rPr>
          <w:rFonts w:ascii="Verdana" w:hAnsi="Verdana"/>
        </w:rPr>
        <w:t>three</w:t>
      </w:r>
      <w:r>
        <w:rPr>
          <w:rFonts w:ascii="Verdana" w:hAnsi="Verdana"/>
        </w:rPr>
        <w:t xml:space="preserve"> exercise</w:t>
      </w:r>
      <w:r w:rsidR="001B7B02">
        <w:rPr>
          <w:rFonts w:ascii="Verdana" w:hAnsi="Verdana"/>
        </w:rPr>
        <w:t>s, #</w:t>
      </w:r>
      <w:r w:rsidR="002B331D">
        <w:rPr>
          <w:rFonts w:ascii="Verdana" w:hAnsi="Verdana"/>
        </w:rPr>
        <w:t>7</w:t>
      </w:r>
      <w:r w:rsidR="00F3522D">
        <w:rPr>
          <w:rFonts w:ascii="Verdana" w:hAnsi="Verdana"/>
        </w:rPr>
        <w:t xml:space="preserve">, </w:t>
      </w:r>
      <w:r w:rsidR="002B331D">
        <w:rPr>
          <w:rFonts w:ascii="Verdana" w:hAnsi="Verdana"/>
        </w:rPr>
        <w:t>8</w:t>
      </w:r>
      <w:r w:rsidR="00F3522D">
        <w:rPr>
          <w:rFonts w:ascii="Verdana" w:hAnsi="Verdana"/>
        </w:rPr>
        <w:t xml:space="preserve">, &amp; </w:t>
      </w:r>
      <w:r w:rsidR="002B331D">
        <w:rPr>
          <w:rFonts w:ascii="Verdana" w:hAnsi="Verdana"/>
        </w:rPr>
        <w:t>9</w:t>
      </w:r>
      <w:r>
        <w:rPr>
          <w:rFonts w:ascii="Verdana" w:hAnsi="Verdana"/>
        </w:rPr>
        <w:t>.</w:t>
      </w:r>
    </w:p>
    <w:p w14:paraId="6895A027" w14:textId="77777777" w:rsidR="00F841CC" w:rsidRDefault="00F841CC" w:rsidP="00F841C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When you have finished, email your supervisor your responses. </w:t>
      </w:r>
    </w:p>
    <w:p w14:paraId="4F2DE4E3" w14:textId="77777777" w:rsidR="00F841CC" w:rsidRDefault="00F841CC" w:rsidP="00F841CC">
      <w:pPr>
        <w:rPr>
          <w:rFonts w:ascii="Verdana" w:hAnsi="Verdana"/>
        </w:rPr>
      </w:pPr>
    </w:p>
    <w:p w14:paraId="2EB2C7CF" w14:textId="638C2430" w:rsidR="00F841CC" w:rsidRDefault="00F841CC" w:rsidP="00F841CC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>Instructions</w:t>
      </w:r>
    </w:p>
    <w:p w14:paraId="1BA826E5" w14:textId="4FDD17CF" w:rsidR="00F841CC" w:rsidRPr="003561EB" w:rsidRDefault="001B7B02" w:rsidP="00F841C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Exercise</w:t>
      </w:r>
      <w:r w:rsidR="00F841CC">
        <w:rPr>
          <w:rFonts w:ascii="Verdana" w:hAnsi="Verdana"/>
          <w:b/>
          <w:bCs/>
        </w:rPr>
        <w:t xml:space="preserve"> </w:t>
      </w:r>
      <w:r w:rsidR="00063C85">
        <w:rPr>
          <w:rFonts w:ascii="Verdana" w:hAnsi="Verdana"/>
          <w:b/>
          <w:bCs/>
        </w:rPr>
        <w:t>#</w:t>
      </w:r>
      <w:r w:rsidR="002B331D">
        <w:rPr>
          <w:rFonts w:ascii="Verdana" w:hAnsi="Verdana"/>
          <w:b/>
          <w:bCs/>
        </w:rPr>
        <w:t>7</w:t>
      </w:r>
      <w:r>
        <w:rPr>
          <w:rFonts w:ascii="Verdana" w:hAnsi="Verdana"/>
          <w:b/>
          <w:bCs/>
        </w:rPr>
        <w:t xml:space="preserve">, the </w:t>
      </w:r>
      <w:r w:rsidR="00F3522D">
        <w:rPr>
          <w:rFonts w:ascii="Verdana" w:hAnsi="Verdana"/>
          <w:b/>
          <w:bCs/>
        </w:rPr>
        <w:t>Tuberculosis</w:t>
      </w:r>
      <w:r>
        <w:rPr>
          <w:rFonts w:ascii="Verdana" w:hAnsi="Verdana"/>
          <w:b/>
          <w:bCs/>
        </w:rPr>
        <w:t xml:space="preserve"> tab</w:t>
      </w:r>
      <w:r w:rsidR="00F841CC" w:rsidRPr="003561EB">
        <w:rPr>
          <w:rFonts w:ascii="Verdana" w:hAnsi="Verdana"/>
          <w:b/>
          <w:bCs/>
        </w:rPr>
        <w:t xml:space="preserve">: </w:t>
      </w:r>
    </w:p>
    <w:p w14:paraId="7D0FD779" w14:textId="414B05E3" w:rsidR="001B7B02" w:rsidRPr="00CC63DB" w:rsidRDefault="001308B1" w:rsidP="00CC63DB">
      <w:pPr>
        <w:rPr>
          <w:rFonts w:ascii="Verdana" w:hAnsi="Verdana"/>
          <w:szCs w:val="24"/>
        </w:rPr>
      </w:pPr>
      <w:r w:rsidRPr="00CC63DB">
        <w:rPr>
          <w:rFonts w:ascii="Verdana" w:hAnsi="Verdana"/>
          <w:szCs w:val="24"/>
        </w:rPr>
        <w:t>Enter data in the Initial Evaluation section.</w:t>
      </w:r>
    </w:p>
    <w:p w14:paraId="762DA9C2" w14:textId="3A4E0AFB" w:rsidR="001308B1" w:rsidRPr="00CC63DB" w:rsidRDefault="001308B1" w:rsidP="00CC63DB">
      <w:pPr>
        <w:rPr>
          <w:rFonts w:ascii="Verdana" w:hAnsi="Verdana"/>
          <w:szCs w:val="24"/>
        </w:rPr>
      </w:pPr>
      <w:r w:rsidRPr="00CC63DB">
        <w:rPr>
          <w:rFonts w:ascii="Verdana" w:hAnsi="Verdana"/>
          <w:szCs w:val="24"/>
        </w:rPr>
        <w:t xml:space="preserve">When you get to the question “TB Symptom Screening Performed”, select </w:t>
      </w:r>
      <w:proofErr w:type="gramStart"/>
      <w:r w:rsidRPr="00CC63DB">
        <w:rPr>
          <w:rFonts w:ascii="Verdana" w:hAnsi="Verdana"/>
          <w:szCs w:val="24"/>
        </w:rPr>
        <w:t>YES</w:t>
      </w:r>
      <w:proofErr w:type="gramEnd"/>
      <w:r w:rsidRPr="00CC63DB">
        <w:rPr>
          <w:rFonts w:ascii="Verdana" w:hAnsi="Verdana"/>
          <w:szCs w:val="24"/>
        </w:rPr>
        <w:t xml:space="preserve"> and enter a past date.</w:t>
      </w:r>
    </w:p>
    <w:p w14:paraId="31A9F9DA" w14:textId="37F31912" w:rsidR="001308B1" w:rsidRPr="00CC63DB" w:rsidRDefault="001308B1" w:rsidP="00CC63DB">
      <w:pPr>
        <w:rPr>
          <w:rFonts w:ascii="Verdana" w:hAnsi="Verdana"/>
          <w:szCs w:val="24"/>
        </w:rPr>
      </w:pPr>
      <w:r w:rsidRPr="00CC63DB">
        <w:rPr>
          <w:rFonts w:ascii="Verdana" w:hAnsi="Verdana"/>
          <w:szCs w:val="24"/>
        </w:rPr>
        <w:t>Next, select YES to “Is patient symptomatic?”</w:t>
      </w:r>
    </w:p>
    <w:p w14:paraId="04158DE7" w14:textId="77777777" w:rsidR="001308B1" w:rsidRDefault="001308B1" w:rsidP="001308B1">
      <w:pPr>
        <w:pStyle w:val="ListParagraph"/>
        <w:ind w:left="1440"/>
        <w:rPr>
          <w:rFonts w:ascii="Verdana" w:hAnsi="Verdana"/>
          <w:szCs w:val="24"/>
        </w:rPr>
      </w:pPr>
    </w:p>
    <w:p w14:paraId="7C01BB17" w14:textId="6A8D75C6" w:rsidR="001308B1" w:rsidRPr="00CC63DB" w:rsidRDefault="001308B1" w:rsidP="00CC63DB">
      <w:pPr>
        <w:rPr>
          <w:rFonts w:ascii="Verdana" w:hAnsi="Verdana"/>
          <w:szCs w:val="24"/>
        </w:rPr>
      </w:pPr>
      <w:r w:rsidRPr="00CC63DB">
        <w:rPr>
          <w:rFonts w:ascii="Verdana" w:hAnsi="Verdana"/>
          <w:szCs w:val="24"/>
        </w:rPr>
        <w:t>You have been provided the following data. Enter this in the Symptom Screening Repeating Block:</w:t>
      </w:r>
    </w:p>
    <w:p w14:paraId="7E4C4034" w14:textId="59E4C646" w:rsidR="001308B1" w:rsidRDefault="001308B1" w:rsidP="001308B1">
      <w:pPr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Cough</w:t>
      </w:r>
      <w:r>
        <w:rPr>
          <w:rFonts w:ascii="Verdana" w:hAnsi="Verdana"/>
          <w:szCs w:val="24"/>
        </w:rPr>
        <w:tab/>
        <w:t xml:space="preserve"> (persistent x3 weeks)</w:t>
      </w:r>
      <w:r>
        <w:rPr>
          <w:rFonts w:ascii="Verdana" w:hAnsi="Verdana"/>
          <w:szCs w:val="24"/>
        </w:rPr>
        <w:tab/>
        <w:t>Onset April 3, 2023</w:t>
      </w:r>
    </w:p>
    <w:p w14:paraId="7F49CE06" w14:textId="66E0B0F7" w:rsidR="001308B1" w:rsidRDefault="001308B1" w:rsidP="001308B1">
      <w:pPr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Fever/chills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Onset July 1, 2023</w:t>
      </w:r>
    </w:p>
    <w:p w14:paraId="3F24B996" w14:textId="7C1C7861" w:rsidR="001308B1" w:rsidRPr="001308B1" w:rsidRDefault="001308B1" w:rsidP="001308B1">
      <w:pPr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Weight loss (&gt;10%)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Onset July 1, 2023</w:t>
      </w:r>
    </w:p>
    <w:p w14:paraId="65FE15C1" w14:textId="77777777" w:rsidR="00CC63DB" w:rsidRDefault="00CC63DB" w:rsidP="00CC63DB">
      <w:pPr>
        <w:rPr>
          <w:rFonts w:ascii="Verdana" w:hAnsi="Verdana"/>
          <w:szCs w:val="24"/>
        </w:rPr>
      </w:pPr>
    </w:p>
    <w:p w14:paraId="55A641FD" w14:textId="0673F1E9" w:rsidR="001308B1" w:rsidRPr="00CC63DB" w:rsidRDefault="001308B1" w:rsidP="00CC63DB">
      <w:pPr>
        <w:pStyle w:val="ListParagraph"/>
        <w:numPr>
          <w:ilvl w:val="0"/>
          <w:numId w:val="12"/>
        </w:numPr>
        <w:rPr>
          <w:rFonts w:ascii="Verdana" w:hAnsi="Verdana"/>
          <w:szCs w:val="24"/>
        </w:rPr>
      </w:pPr>
      <w:r w:rsidRPr="00CC63DB">
        <w:rPr>
          <w:rFonts w:ascii="Verdana" w:hAnsi="Verdana"/>
          <w:szCs w:val="24"/>
        </w:rPr>
        <w:t xml:space="preserve">Provide a screenshot of the updated Symptom Screening Repeating Block: </w:t>
      </w:r>
    </w:p>
    <w:p w14:paraId="4BD9E440" w14:textId="7C0D4F94" w:rsidR="00990E4B" w:rsidRPr="00CC63DB" w:rsidRDefault="00CC63DB" w:rsidP="00990E4B">
      <w:pPr>
        <w:rPr>
          <w:rFonts w:ascii="Verdana" w:hAnsi="Verdana"/>
          <w:color w:val="FF0000"/>
          <w:szCs w:val="24"/>
        </w:rPr>
      </w:pPr>
      <w:r w:rsidRPr="00CC63DB">
        <w:rPr>
          <w:rFonts w:ascii="Verdana" w:hAnsi="Verdana"/>
          <w:color w:val="FF0000"/>
          <w:szCs w:val="24"/>
        </w:rPr>
        <w:t xml:space="preserve">Screenshot should look like this, with those exact dates and s/s: </w:t>
      </w:r>
    </w:p>
    <w:p w14:paraId="38255576" w14:textId="2443A975" w:rsidR="00AC7F3D" w:rsidRDefault="00990E4B" w:rsidP="00AC7F3D">
      <w:pPr>
        <w:rPr>
          <w:rFonts w:ascii="Verdana" w:hAnsi="Verdana"/>
          <w:szCs w:val="24"/>
        </w:rPr>
      </w:pPr>
      <w:r>
        <w:rPr>
          <w:noProof/>
        </w:rPr>
        <w:drawing>
          <wp:inline distT="0" distB="0" distL="0" distR="0" wp14:anchorId="52C8BF66" wp14:editId="1B9BE69E">
            <wp:extent cx="5943600" cy="979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77CC" w14:textId="77777777" w:rsidR="00AC7F3D" w:rsidRDefault="00AC7F3D" w:rsidP="00AC7F3D">
      <w:pPr>
        <w:rPr>
          <w:rFonts w:ascii="Verdana" w:hAnsi="Verdana"/>
          <w:szCs w:val="24"/>
        </w:rPr>
      </w:pPr>
    </w:p>
    <w:p w14:paraId="0A86DFD3" w14:textId="73456143" w:rsidR="00AC7F3D" w:rsidRDefault="00AC7F3D" w:rsidP="00AC7F3D">
      <w:pPr>
        <w:rPr>
          <w:rFonts w:ascii="Verdana" w:hAnsi="Verdana"/>
          <w:szCs w:val="24"/>
        </w:rPr>
      </w:pPr>
    </w:p>
    <w:p w14:paraId="47B14FB6" w14:textId="784BC311" w:rsidR="00AC7F3D" w:rsidRDefault="00AC7F3D" w:rsidP="00AC7F3D">
      <w:pPr>
        <w:rPr>
          <w:rFonts w:ascii="Verdana" w:hAnsi="Verdana"/>
          <w:szCs w:val="24"/>
        </w:rPr>
      </w:pPr>
    </w:p>
    <w:p w14:paraId="0D876E19" w14:textId="77777777" w:rsidR="00AC7F3D" w:rsidRPr="00AC7F3D" w:rsidRDefault="00AC7F3D" w:rsidP="00AC7F3D">
      <w:pPr>
        <w:rPr>
          <w:rFonts w:ascii="Verdana" w:hAnsi="Verdana"/>
          <w:szCs w:val="24"/>
        </w:rPr>
      </w:pPr>
    </w:p>
    <w:p w14:paraId="4FD05376" w14:textId="1BA8DB27" w:rsidR="001308B1" w:rsidRPr="00CC63DB" w:rsidRDefault="001308B1" w:rsidP="00CC63DB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CC63DB">
        <w:rPr>
          <w:rFonts w:ascii="Verdana" w:hAnsi="Verdana"/>
        </w:rPr>
        <w:t>What is a quick, accurate way to enter “No” if the patient had no Medical Risk Factors noted under the Risk Factors section?</w:t>
      </w:r>
    </w:p>
    <w:p w14:paraId="65032212" w14:textId="77777777" w:rsidR="008228FD" w:rsidRDefault="008228FD" w:rsidP="008228FD">
      <w:pPr>
        <w:pStyle w:val="ListParagraph"/>
        <w:rPr>
          <w:rFonts w:ascii="Verdana" w:hAnsi="Verdana"/>
          <w:color w:val="FF0000"/>
        </w:rPr>
      </w:pPr>
    </w:p>
    <w:p w14:paraId="1AE4A546" w14:textId="5880ECA4" w:rsidR="008228FD" w:rsidRDefault="008228FD" w:rsidP="008228FD">
      <w:pPr>
        <w:pStyle w:val="ListParagrap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Enter “N” and then the tab key to quickly select No.</w:t>
      </w:r>
    </w:p>
    <w:p w14:paraId="044B5177" w14:textId="77777777" w:rsidR="008228FD" w:rsidRPr="008228FD" w:rsidRDefault="008228FD" w:rsidP="008228FD">
      <w:pPr>
        <w:pStyle w:val="ListParagraph"/>
        <w:rPr>
          <w:rFonts w:ascii="Verdana" w:hAnsi="Verdana"/>
          <w:color w:val="FF0000"/>
        </w:rPr>
      </w:pPr>
    </w:p>
    <w:p w14:paraId="655A50DA" w14:textId="77777777" w:rsidR="00AC7F3D" w:rsidRPr="001308B1" w:rsidRDefault="00AC7F3D" w:rsidP="00AC7F3D">
      <w:pPr>
        <w:pStyle w:val="ListParagraph"/>
        <w:rPr>
          <w:rFonts w:ascii="Verdana" w:hAnsi="Verdana"/>
        </w:rPr>
      </w:pPr>
    </w:p>
    <w:p w14:paraId="31ED66AF" w14:textId="77777777" w:rsidR="00CC63DB" w:rsidRPr="00CC63DB" w:rsidRDefault="00AC7F3D" w:rsidP="00CC63DB">
      <w:pPr>
        <w:pStyle w:val="ListParagraph"/>
        <w:numPr>
          <w:ilvl w:val="0"/>
          <w:numId w:val="12"/>
        </w:numPr>
        <w:rPr>
          <w:rFonts w:ascii="Verdana" w:hAnsi="Verdana"/>
          <w:color w:val="FF0000"/>
        </w:rPr>
      </w:pPr>
      <w:r w:rsidRPr="00AC7F3D">
        <w:rPr>
          <w:rFonts w:ascii="Verdana" w:hAnsi="Verdana"/>
        </w:rPr>
        <w:t xml:space="preserve">In the Chest Imaging section, enter any type of chest study with any date and any data results you choose. Add at least 2 and provide a screen shot of the “additional Chest Imaging” repeating block: </w:t>
      </w:r>
    </w:p>
    <w:p w14:paraId="5327BB78" w14:textId="77777777" w:rsidR="00CC63DB" w:rsidRPr="00CC63DB" w:rsidRDefault="00CC63DB" w:rsidP="00CC63DB">
      <w:pPr>
        <w:pStyle w:val="ListParagraph"/>
        <w:rPr>
          <w:rFonts w:ascii="Verdana" w:hAnsi="Verdana"/>
          <w:color w:val="FF0000"/>
        </w:rPr>
      </w:pPr>
    </w:p>
    <w:p w14:paraId="601822D4" w14:textId="7B8908E9" w:rsidR="00AC7F3D" w:rsidRPr="00CC63DB" w:rsidRDefault="00CC63DB" w:rsidP="00CC63DB">
      <w:pPr>
        <w:pStyle w:val="ListParagraph"/>
        <w:rPr>
          <w:rFonts w:ascii="Verdana" w:hAnsi="Verdana"/>
          <w:color w:val="FF0000"/>
        </w:rPr>
      </w:pPr>
      <w:r w:rsidRPr="00CC63DB">
        <w:rPr>
          <w:rFonts w:ascii="Verdana" w:hAnsi="Verdana"/>
          <w:color w:val="FF0000"/>
        </w:rPr>
        <w:t xml:space="preserve">Review Screenshot of at least </w:t>
      </w:r>
      <w:r>
        <w:rPr>
          <w:rFonts w:ascii="Verdana" w:hAnsi="Verdana"/>
          <w:color w:val="FF0000"/>
        </w:rPr>
        <w:t>1 of the 2</w:t>
      </w:r>
      <w:r w:rsidRPr="00CC63DB">
        <w:rPr>
          <w:rFonts w:ascii="Verdana" w:hAnsi="Verdana"/>
          <w:color w:val="FF0000"/>
        </w:rPr>
        <w:t xml:space="preserve"> radiology results: </w:t>
      </w:r>
    </w:p>
    <w:p w14:paraId="29CC931B" w14:textId="01AF372F" w:rsidR="00AC7F3D" w:rsidRPr="009D319D" w:rsidRDefault="009D319D" w:rsidP="009D319D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3361F8F3" wp14:editId="277A554E">
            <wp:extent cx="5868537" cy="25417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2560" cy="254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0B261" w14:textId="173CA5B1" w:rsidR="001B7B02" w:rsidRPr="003561EB" w:rsidRDefault="002E62BB" w:rsidP="001B7B0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</w:t>
      </w:r>
      <w:r w:rsidR="001B7B02">
        <w:rPr>
          <w:rFonts w:ascii="Verdana" w:hAnsi="Verdana"/>
          <w:b/>
          <w:bCs/>
        </w:rPr>
        <w:t xml:space="preserve">xercise </w:t>
      </w:r>
      <w:r w:rsidR="00063C85">
        <w:rPr>
          <w:rFonts w:ascii="Verdana" w:hAnsi="Verdana"/>
          <w:b/>
          <w:bCs/>
        </w:rPr>
        <w:t>#</w:t>
      </w:r>
      <w:r w:rsidR="002B331D">
        <w:rPr>
          <w:rFonts w:ascii="Verdana" w:hAnsi="Verdana"/>
          <w:b/>
          <w:bCs/>
        </w:rPr>
        <w:t>8</w:t>
      </w:r>
      <w:r w:rsidR="001B7B02">
        <w:rPr>
          <w:rFonts w:ascii="Verdana" w:hAnsi="Verdana"/>
          <w:b/>
          <w:bCs/>
        </w:rPr>
        <w:t xml:space="preserve">, the </w:t>
      </w:r>
      <w:r w:rsidR="00F3522D">
        <w:rPr>
          <w:rFonts w:ascii="Verdana" w:hAnsi="Verdana"/>
          <w:b/>
          <w:bCs/>
        </w:rPr>
        <w:t>TB Disease ONLY</w:t>
      </w:r>
      <w:r w:rsidR="001B7B02">
        <w:rPr>
          <w:rFonts w:ascii="Verdana" w:hAnsi="Verdana"/>
          <w:b/>
          <w:bCs/>
        </w:rPr>
        <w:t xml:space="preserve"> tab</w:t>
      </w:r>
      <w:r w:rsidR="00AC7F3D">
        <w:rPr>
          <w:rFonts w:ascii="Verdana" w:hAnsi="Verdana"/>
          <w:b/>
          <w:bCs/>
        </w:rPr>
        <w:t xml:space="preserve">: </w:t>
      </w:r>
      <w:r w:rsidR="001B7B02" w:rsidRPr="003561EB">
        <w:rPr>
          <w:rFonts w:ascii="Verdana" w:hAnsi="Verdana"/>
          <w:b/>
          <w:bCs/>
        </w:rPr>
        <w:t xml:space="preserve"> </w:t>
      </w:r>
    </w:p>
    <w:p w14:paraId="7282CA76" w14:textId="643C7540" w:rsidR="00CC63DB" w:rsidRDefault="00AC7F3D" w:rsidP="00CC63DB">
      <w:pPr>
        <w:pStyle w:val="ListParagraph"/>
        <w:numPr>
          <w:ilvl w:val="0"/>
          <w:numId w:val="12"/>
        </w:numPr>
        <w:spacing w:line="256" w:lineRule="auto"/>
        <w:rPr>
          <w:rFonts w:ascii="Verdana" w:hAnsi="Verdana"/>
          <w:szCs w:val="24"/>
        </w:rPr>
      </w:pPr>
      <w:r w:rsidRPr="00CC63DB">
        <w:rPr>
          <w:rFonts w:ascii="Verdana" w:hAnsi="Verdana"/>
          <w:szCs w:val="24"/>
        </w:rPr>
        <w:t>Enter any past date in the “Date of Illness Onset or Symptom Start Date” field. Next, indicate Pulmonary as Site of TB Disease. Provide a screenshot of this.</w:t>
      </w:r>
      <w:r w:rsidR="00CC63DB">
        <w:rPr>
          <w:rFonts w:ascii="Verdana" w:hAnsi="Verdana"/>
          <w:szCs w:val="24"/>
        </w:rPr>
        <w:t xml:space="preserve"> </w:t>
      </w:r>
    </w:p>
    <w:p w14:paraId="7E6AFE00" w14:textId="77777777" w:rsidR="00CC63DB" w:rsidRDefault="00CC63DB" w:rsidP="00CC63DB">
      <w:pPr>
        <w:pStyle w:val="ListParagraph"/>
        <w:spacing w:line="256" w:lineRule="auto"/>
        <w:rPr>
          <w:rFonts w:ascii="Verdana" w:hAnsi="Verdana"/>
          <w:szCs w:val="24"/>
        </w:rPr>
      </w:pPr>
    </w:p>
    <w:p w14:paraId="3E4DC776" w14:textId="1D842B6E" w:rsidR="002C7F9F" w:rsidRPr="00CC63DB" w:rsidRDefault="00CC63DB" w:rsidP="00CC63DB">
      <w:pPr>
        <w:pStyle w:val="ListParagraph"/>
        <w:spacing w:line="256" w:lineRule="auto"/>
        <w:rPr>
          <w:rFonts w:ascii="Verdana" w:hAnsi="Verdana"/>
          <w:szCs w:val="24"/>
        </w:rPr>
      </w:pPr>
      <w:r w:rsidRPr="00CC63DB">
        <w:rPr>
          <w:rFonts w:ascii="Verdana" w:hAnsi="Verdana"/>
          <w:color w:val="FF0000"/>
          <w:szCs w:val="24"/>
        </w:rPr>
        <w:t xml:space="preserve">Review screenshot of them selecting Pulmonary as site of TB disease </w:t>
      </w:r>
    </w:p>
    <w:p w14:paraId="6AE88890" w14:textId="23B6A0F2" w:rsidR="00AC7F3D" w:rsidRDefault="00530703" w:rsidP="00AC7F3D">
      <w:pPr>
        <w:spacing w:line="256" w:lineRule="auto"/>
        <w:rPr>
          <w:rFonts w:ascii="Verdana" w:hAnsi="Verdana"/>
          <w:szCs w:val="24"/>
        </w:rPr>
      </w:pPr>
      <w:r>
        <w:rPr>
          <w:noProof/>
        </w:rPr>
        <w:drawing>
          <wp:inline distT="0" distB="0" distL="0" distR="0" wp14:anchorId="3049294D" wp14:editId="31BDE0E0">
            <wp:extent cx="5943600" cy="1365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8454A" w14:textId="6947FC62" w:rsidR="00AC7F3D" w:rsidRDefault="00AC7F3D" w:rsidP="00CC63DB">
      <w:pPr>
        <w:pStyle w:val="ListParagraph"/>
        <w:numPr>
          <w:ilvl w:val="0"/>
          <w:numId w:val="12"/>
        </w:numPr>
        <w:spacing w:line="256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Under the Initial Treatment Information section, what happens when you select the grey box “Standard Regimen (4)”?</w:t>
      </w:r>
    </w:p>
    <w:p w14:paraId="09AA37FC" w14:textId="6AE0D432" w:rsidR="00530703" w:rsidRPr="00530703" w:rsidRDefault="00530703" w:rsidP="00530703">
      <w:pPr>
        <w:spacing w:line="256" w:lineRule="auto"/>
        <w:ind w:left="1440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The first 4 medications are selected as Yes.</w:t>
      </w:r>
    </w:p>
    <w:p w14:paraId="25597FEE" w14:textId="7B6AFE34" w:rsidR="004E6670" w:rsidRDefault="004E6670" w:rsidP="00CC63DB">
      <w:pPr>
        <w:pStyle w:val="ListParagraph"/>
        <w:numPr>
          <w:ilvl w:val="0"/>
          <w:numId w:val="12"/>
        </w:numPr>
        <w:spacing w:line="256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In the Case Outcome section, Sputum Culture Conversion Documented sub-section, what fields are </w:t>
      </w:r>
      <w:r w:rsidR="00063C85">
        <w:rPr>
          <w:rFonts w:ascii="Verdana" w:hAnsi="Verdana"/>
          <w:szCs w:val="24"/>
        </w:rPr>
        <w:t>not editable</w:t>
      </w:r>
      <w:r>
        <w:rPr>
          <w:rFonts w:ascii="Verdana" w:hAnsi="Verdana"/>
          <w:szCs w:val="24"/>
        </w:rPr>
        <w:t xml:space="preserve"> if you select “No” to the question “Sputum Culture Conversion Documented?” Select all that apply:</w:t>
      </w:r>
    </w:p>
    <w:p w14:paraId="07053937" w14:textId="77777777" w:rsidR="004E6670" w:rsidRPr="004E6670" w:rsidRDefault="004E6670" w:rsidP="004E6670">
      <w:pPr>
        <w:pStyle w:val="ListParagraph"/>
        <w:rPr>
          <w:rFonts w:ascii="Verdana" w:hAnsi="Verdana"/>
          <w:szCs w:val="24"/>
        </w:rPr>
      </w:pPr>
    </w:p>
    <w:p w14:paraId="123B4650" w14:textId="0C7F622D" w:rsidR="004E6670" w:rsidRDefault="00000000" w:rsidP="004E6670">
      <w:pPr>
        <w:spacing w:line="256" w:lineRule="auto"/>
        <w:ind w:left="720"/>
        <w:rPr>
          <w:rFonts w:ascii="Verdana" w:hAnsi="Verdana"/>
          <w:szCs w:val="24"/>
        </w:rPr>
      </w:pPr>
      <w:sdt>
        <w:sdtPr>
          <w:rPr>
            <w:rFonts w:ascii="Verdana" w:hAnsi="Verdana"/>
            <w:szCs w:val="24"/>
            <w:highlight w:val="yellow"/>
          </w:rPr>
          <w:id w:val="-13187140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30703" w:rsidRPr="00530703">
            <w:rPr>
              <w:rFonts w:ascii="MS Gothic" w:eastAsia="MS Gothic" w:hAnsi="MS Gothic" w:hint="eastAsia"/>
              <w:szCs w:val="24"/>
              <w:highlight w:val="yellow"/>
            </w:rPr>
            <w:t>☒</w:t>
          </w:r>
        </w:sdtContent>
      </w:sdt>
      <w:r w:rsidR="004E6670" w:rsidRPr="00530703">
        <w:rPr>
          <w:rFonts w:ascii="Verdana" w:hAnsi="Verdana"/>
          <w:szCs w:val="24"/>
          <w:highlight w:val="yellow"/>
        </w:rPr>
        <w:t xml:space="preserve"> If</w:t>
      </w:r>
      <w:r w:rsidR="004E6670">
        <w:rPr>
          <w:rFonts w:ascii="Verdana" w:hAnsi="Verdana"/>
          <w:szCs w:val="24"/>
        </w:rPr>
        <w:t xml:space="preserve"> YES, date specimen collected for FIRSST consistently negative sputum culture</w:t>
      </w:r>
    </w:p>
    <w:p w14:paraId="7A677DBE" w14:textId="20136886" w:rsidR="004E6670" w:rsidRDefault="00000000" w:rsidP="004E6670">
      <w:pPr>
        <w:spacing w:line="256" w:lineRule="auto"/>
        <w:ind w:left="720"/>
        <w:rPr>
          <w:rFonts w:ascii="Verdana" w:hAnsi="Verdana"/>
          <w:szCs w:val="24"/>
        </w:rPr>
      </w:pPr>
      <w:sdt>
        <w:sdtPr>
          <w:rPr>
            <w:rFonts w:ascii="Verdana" w:hAnsi="Verdana"/>
            <w:szCs w:val="24"/>
          </w:rPr>
          <w:id w:val="28979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6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E6670">
        <w:rPr>
          <w:rFonts w:ascii="Verdana" w:hAnsi="Verdana"/>
          <w:szCs w:val="24"/>
        </w:rPr>
        <w:t xml:space="preserve"> If No, reason for not documenting sputum culture </w:t>
      </w:r>
      <w:proofErr w:type="gramStart"/>
      <w:r w:rsidR="004E6670">
        <w:rPr>
          <w:rFonts w:ascii="Verdana" w:hAnsi="Verdana"/>
          <w:szCs w:val="24"/>
        </w:rPr>
        <w:t>conversion</w:t>
      </w:r>
      <w:proofErr w:type="gramEnd"/>
    </w:p>
    <w:p w14:paraId="282471CB" w14:textId="2F6AC3CB" w:rsidR="004E6670" w:rsidRPr="004E6670" w:rsidRDefault="00000000" w:rsidP="004E6670">
      <w:pPr>
        <w:spacing w:line="256" w:lineRule="auto"/>
        <w:ind w:left="720"/>
        <w:rPr>
          <w:rFonts w:ascii="Verdana" w:hAnsi="Verdana"/>
          <w:szCs w:val="24"/>
        </w:rPr>
      </w:pPr>
      <w:sdt>
        <w:sdtPr>
          <w:rPr>
            <w:rFonts w:ascii="Verdana" w:hAnsi="Verdana"/>
            <w:szCs w:val="24"/>
            <w:highlight w:val="yellow"/>
          </w:rPr>
          <w:id w:val="-7554444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30703" w:rsidRPr="00530703">
            <w:rPr>
              <w:rFonts w:ascii="MS Gothic" w:eastAsia="MS Gothic" w:hAnsi="MS Gothic" w:hint="eastAsia"/>
              <w:szCs w:val="24"/>
              <w:highlight w:val="yellow"/>
            </w:rPr>
            <w:t>☒</w:t>
          </w:r>
        </w:sdtContent>
      </w:sdt>
      <w:r w:rsidR="004E6670" w:rsidRPr="00530703">
        <w:rPr>
          <w:rFonts w:ascii="Verdana" w:hAnsi="Verdana"/>
          <w:szCs w:val="24"/>
          <w:highlight w:val="yellow"/>
        </w:rPr>
        <w:t xml:space="preserve"> </w:t>
      </w:r>
      <w:r w:rsidR="004E6670" w:rsidRPr="00530703">
        <w:rPr>
          <w:rFonts w:ascii="Verdana" w:hAnsi="Verdana"/>
          <w:i/>
          <w:iCs/>
          <w:szCs w:val="24"/>
          <w:highlight w:val="yellow"/>
        </w:rPr>
        <w:t>Other</w:t>
      </w:r>
      <w:r w:rsidR="004E6670">
        <w:rPr>
          <w:rFonts w:ascii="Verdana" w:hAnsi="Verdana"/>
          <w:szCs w:val="24"/>
        </w:rPr>
        <w:t xml:space="preserve"> if No, reason for not documenting sputum culture </w:t>
      </w:r>
      <w:proofErr w:type="gramStart"/>
      <w:r w:rsidR="004E6670">
        <w:rPr>
          <w:rFonts w:ascii="Verdana" w:hAnsi="Verdana"/>
          <w:szCs w:val="24"/>
        </w:rPr>
        <w:t>conversion</w:t>
      </w:r>
      <w:proofErr w:type="gramEnd"/>
    </w:p>
    <w:p w14:paraId="05FBC8AF" w14:textId="77777777" w:rsidR="004E6670" w:rsidRPr="004E6670" w:rsidRDefault="004E6670" w:rsidP="004E6670">
      <w:pPr>
        <w:pStyle w:val="ListParagraph"/>
        <w:rPr>
          <w:rFonts w:ascii="Verdana" w:hAnsi="Verdana"/>
          <w:szCs w:val="24"/>
        </w:rPr>
      </w:pPr>
    </w:p>
    <w:p w14:paraId="48F7ED47" w14:textId="6C8DCC19" w:rsidR="001B7B02" w:rsidRPr="003561EB" w:rsidRDefault="001B7B02" w:rsidP="001B7B0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Exercise </w:t>
      </w:r>
      <w:r w:rsidR="00063C85">
        <w:rPr>
          <w:rFonts w:ascii="Verdana" w:hAnsi="Verdana"/>
          <w:b/>
          <w:bCs/>
        </w:rPr>
        <w:t>#</w:t>
      </w:r>
      <w:r w:rsidR="002B331D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 xml:space="preserve">, the </w:t>
      </w:r>
      <w:r w:rsidR="00F3522D">
        <w:rPr>
          <w:rFonts w:ascii="Verdana" w:hAnsi="Verdana"/>
          <w:b/>
          <w:bCs/>
        </w:rPr>
        <w:t>Comprehensive TB Treatment Details</w:t>
      </w:r>
      <w:r>
        <w:rPr>
          <w:rFonts w:ascii="Verdana" w:hAnsi="Verdana"/>
          <w:b/>
          <w:bCs/>
        </w:rPr>
        <w:t xml:space="preserve"> tab</w:t>
      </w:r>
      <w:r w:rsidRPr="003561EB">
        <w:rPr>
          <w:rFonts w:ascii="Verdana" w:hAnsi="Verdana"/>
          <w:b/>
          <w:bCs/>
        </w:rPr>
        <w:t xml:space="preserve">: </w:t>
      </w:r>
    </w:p>
    <w:p w14:paraId="09575D5B" w14:textId="4E753E6E" w:rsidR="00CC63DB" w:rsidRDefault="004E6670" w:rsidP="00CC63DB">
      <w:pPr>
        <w:rPr>
          <w:rFonts w:ascii="Verdana" w:hAnsi="Verdana"/>
          <w:szCs w:val="24"/>
        </w:rPr>
      </w:pPr>
      <w:r w:rsidRPr="00CC63DB">
        <w:rPr>
          <w:rFonts w:ascii="Verdana" w:hAnsi="Verdana"/>
          <w:szCs w:val="24"/>
        </w:rPr>
        <w:t>Enter an Initial Treatment Type as “Drug Susceptible TB (Known or Suspected).</w:t>
      </w:r>
      <w:r w:rsidR="00CC63DB">
        <w:rPr>
          <w:rFonts w:ascii="Verdana" w:hAnsi="Verdana"/>
          <w:szCs w:val="24"/>
        </w:rPr>
        <w:t xml:space="preserve"> </w:t>
      </w:r>
      <w:r w:rsidRPr="00CC63DB">
        <w:rPr>
          <w:rFonts w:ascii="Verdana" w:hAnsi="Verdana"/>
          <w:szCs w:val="24"/>
        </w:rPr>
        <w:t xml:space="preserve">Provide dates in the Treatment Details </w:t>
      </w:r>
      <w:r w:rsidR="00014C20" w:rsidRPr="00CC63DB">
        <w:rPr>
          <w:rFonts w:ascii="Verdana" w:hAnsi="Verdana"/>
          <w:szCs w:val="24"/>
        </w:rPr>
        <w:t>subsection</w:t>
      </w:r>
      <w:r w:rsidRPr="00CC63DB">
        <w:rPr>
          <w:rFonts w:ascii="Verdana" w:hAnsi="Verdana"/>
          <w:szCs w:val="24"/>
        </w:rPr>
        <w:t>. Skip the Treatment Ordering Provider subsection.</w:t>
      </w:r>
      <w:r w:rsidR="00CC63DB">
        <w:rPr>
          <w:rFonts w:ascii="Verdana" w:hAnsi="Verdana"/>
          <w:szCs w:val="24"/>
        </w:rPr>
        <w:t xml:space="preserve"> </w:t>
      </w:r>
      <w:r w:rsidRPr="00CC63DB">
        <w:rPr>
          <w:rFonts w:ascii="Verdana" w:hAnsi="Verdana"/>
          <w:szCs w:val="24"/>
        </w:rPr>
        <w:t xml:space="preserve">Now, list three drugs, a start and stop date, and dosage in the Medications subsection. </w:t>
      </w:r>
    </w:p>
    <w:p w14:paraId="143EE1E0" w14:textId="77777777" w:rsidR="00CC63DB" w:rsidRDefault="00CC63DB" w:rsidP="00CC63DB">
      <w:pPr>
        <w:rPr>
          <w:rFonts w:ascii="Verdana" w:hAnsi="Verdana"/>
          <w:szCs w:val="24"/>
        </w:rPr>
      </w:pPr>
    </w:p>
    <w:p w14:paraId="39C7EE16" w14:textId="009F25D5" w:rsidR="004E6670" w:rsidRDefault="004E6670" w:rsidP="00CC63DB">
      <w:pPr>
        <w:pStyle w:val="ListParagraph"/>
        <w:numPr>
          <w:ilvl w:val="0"/>
          <w:numId w:val="12"/>
        </w:numPr>
        <w:rPr>
          <w:rFonts w:ascii="Verdana" w:hAnsi="Verdana"/>
          <w:szCs w:val="24"/>
        </w:rPr>
      </w:pPr>
      <w:r w:rsidRPr="00CC63DB">
        <w:rPr>
          <w:rFonts w:ascii="Verdana" w:hAnsi="Verdana"/>
          <w:szCs w:val="24"/>
        </w:rPr>
        <w:t>Provide a screenshot of the drugs in the repeating block:</w:t>
      </w:r>
    </w:p>
    <w:p w14:paraId="747AFCD2" w14:textId="47037466" w:rsidR="00CC63DB" w:rsidRPr="00CC63DB" w:rsidRDefault="00CC63DB" w:rsidP="00CC63DB">
      <w:pPr>
        <w:pStyle w:val="ListParagraph"/>
        <w:rPr>
          <w:rFonts w:ascii="Verdana" w:hAnsi="Verdana"/>
          <w:color w:val="FF0000"/>
          <w:szCs w:val="24"/>
        </w:rPr>
      </w:pPr>
      <w:r w:rsidRPr="00CC63DB">
        <w:rPr>
          <w:rFonts w:ascii="Verdana" w:hAnsi="Verdana"/>
          <w:color w:val="FF0000"/>
          <w:szCs w:val="24"/>
        </w:rPr>
        <w:t xml:space="preserve">Screenshot should have </w:t>
      </w:r>
      <w:r>
        <w:rPr>
          <w:rFonts w:ascii="Verdana" w:hAnsi="Verdana"/>
          <w:color w:val="FF0000"/>
          <w:szCs w:val="24"/>
        </w:rPr>
        <w:t xml:space="preserve">at least 3 </w:t>
      </w:r>
      <w:r w:rsidRPr="00CC63DB">
        <w:rPr>
          <w:rFonts w:ascii="Verdana" w:hAnsi="Verdana"/>
          <w:color w:val="FF0000"/>
          <w:szCs w:val="24"/>
        </w:rPr>
        <w:t>medications with state/stop date</w:t>
      </w:r>
      <w:r>
        <w:rPr>
          <w:rFonts w:ascii="Verdana" w:hAnsi="Verdana"/>
          <w:color w:val="FF0000"/>
          <w:szCs w:val="24"/>
        </w:rPr>
        <w:t xml:space="preserve"> and dosages: </w:t>
      </w:r>
    </w:p>
    <w:p w14:paraId="19B86CAB" w14:textId="322DC3C1" w:rsidR="001241CD" w:rsidRDefault="001241CD" w:rsidP="001241CD">
      <w:pPr>
        <w:rPr>
          <w:rFonts w:ascii="Verdana" w:hAnsi="Verdana"/>
          <w:szCs w:val="24"/>
        </w:rPr>
      </w:pPr>
      <w:r>
        <w:rPr>
          <w:noProof/>
        </w:rPr>
        <w:drawing>
          <wp:inline distT="0" distB="0" distL="0" distR="0" wp14:anchorId="5E6F3312" wp14:editId="1ED060FB">
            <wp:extent cx="5943600" cy="1056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B98C2" w14:textId="77777777" w:rsidR="001B48C7" w:rsidRPr="001241CD" w:rsidRDefault="001B48C7" w:rsidP="001241CD">
      <w:pPr>
        <w:rPr>
          <w:rFonts w:ascii="Verdana" w:hAnsi="Verdana"/>
          <w:szCs w:val="24"/>
        </w:rPr>
      </w:pPr>
    </w:p>
    <w:p w14:paraId="4EDABD12" w14:textId="6D5E1B97" w:rsidR="00014C20" w:rsidRPr="00CC63DB" w:rsidRDefault="00014C20" w:rsidP="00CC63DB">
      <w:pPr>
        <w:pStyle w:val="ListParagraph"/>
        <w:numPr>
          <w:ilvl w:val="0"/>
          <w:numId w:val="12"/>
        </w:numPr>
        <w:rPr>
          <w:rFonts w:ascii="Verdana" w:hAnsi="Verdana"/>
          <w:szCs w:val="24"/>
        </w:rPr>
      </w:pPr>
      <w:r w:rsidRPr="00CC63DB">
        <w:rPr>
          <w:rFonts w:ascii="Verdana" w:hAnsi="Verdana"/>
          <w:szCs w:val="24"/>
        </w:rPr>
        <w:t>If you noticed a mistake in the repeating block of drugs, what would you click on to easily delete the row?</w:t>
      </w:r>
    </w:p>
    <w:p w14:paraId="3FAABE87" w14:textId="145C2A8C" w:rsidR="00DE1645" w:rsidRDefault="00DE1645" w:rsidP="00DE1645">
      <w:pPr>
        <w:pStyle w:val="ListParagraph"/>
        <w:ind w:left="1080"/>
      </w:pPr>
    </w:p>
    <w:p w14:paraId="2ED8E6BF" w14:textId="77777777" w:rsidR="00DE1645" w:rsidRDefault="00DE1645" w:rsidP="00DE1645">
      <w:pPr>
        <w:pStyle w:val="ListParagraph"/>
        <w:ind w:left="1080"/>
      </w:pPr>
    </w:p>
    <w:p w14:paraId="0BD164B5" w14:textId="5BC27C26" w:rsidR="00F841CC" w:rsidRPr="001241CD" w:rsidRDefault="001241CD" w:rsidP="00F841CC">
      <w:pPr>
        <w:pStyle w:val="ListParagraph"/>
        <w:ind w:left="1080"/>
        <w:rPr>
          <w:color w:val="FF0000"/>
          <w:szCs w:val="24"/>
        </w:rPr>
      </w:pPr>
      <w:r>
        <w:rPr>
          <w:color w:val="FF0000"/>
          <w:szCs w:val="24"/>
        </w:rPr>
        <w:t>The red X in the row to be deleted.</w:t>
      </w:r>
    </w:p>
    <w:p w14:paraId="6061E00E" w14:textId="77777777" w:rsidR="00F841CC" w:rsidRDefault="00F841CC" w:rsidP="00F841CC"/>
    <w:p w14:paraId="25DD5DDE" w14:textId="77777777" w:rsidR="00F841CC" w:rsidRDefault="00F841CC"/>
    <w:sectPr w:rsidR="00F841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59D7" w14:textId="77777777" w:rsidR="000915E1" w:rsidRDefault="000915E1" w:rsidP="001B7B02">
      <w:pPr>
        <w:spacing w:after="0" w:line="240" w:lineRule="auto"/>
      </w:pPr>
      <w:r>
        <w:separator/>
      </w:r>
    </w:p>
  </w:endnote>
  <w:endnote w:type="continuationSeparator" w:id="0">
    <w:p w14:paraId="0E01D3C1" w14:textId="77777777" w:rsidR="000915E1" w:rsidRDefault="000915E1" w:rsidP="001B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99A7" w14:textId="6EF6D12A" w:rsidR="00D35F29" w:rsidRPr="00D35F29" w:rsidRDefault="002F62EE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 w:rsidR="00F3522D">
      <w:rPr>
        <w:rFonts w:ascii="Verdana" w:hAnsi="Verdana"/>
        <w:sz w:val="20"/>
        <w:szCs w:val="20"/>
      </w:rPr>
      <w:t>5</w:t>
    </w:r>
    <w:r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>Exercise</w:t>
    </w:r>
    <w:r w:rsidR="001B7B02">
      <w:rPr>
        <w:rFonts w:ascii="Verdana" w:hAnsi="Verdana"/>
        <w:sz w:val="20"/>
        <w:szCs w:val="20"/>
      </w:rPr>
      <w:t xml:space="preserve">s </w:t>
    </w:r>
    <w:r w:rsidR="00F3522D">
      <w:rPr>
        <w:rFonts w:ascii="Verdana" w:hAnsi="Verdana"/>
        <w:sz w:val="20"/>
        <w:szCs w:val="20"/>
      </w:rPr>
      <w:t>7</w:t>
    </w:r>
    <w:r w:rsidR="001B7B02">
      <w:rPr>
        <w:rFonts w:ascii="Verdana" w:hAnsi="Verdana"/>
        <w:sz w:val="20"/>
        <w:szCs w:val="20"/>
      </w:rPr>
      <w:t xml:space="preserve">, </w:t>
    </w:r>
    <w:r w:rsidR="00F3522D">
      <w:rPr>
        <w:rFonts w:ascii="Verdana" w:hAnsi="Verdana"/>
        <w:sz w:val="20"/>
        <w:szCs w:val="20"/>
      </w:rPr>
      <w:t>8</w:t>
    </w:r>
    <w:r w:rsidR="001B7B02">
      <w:rPr>
        <w:rFonts w:ascii="Verdana" w:hAnsi="Verdana"/>
        <w:sz w:val="20"/>
        <w:szCs w:val="20"/>
      </w:rPr>
      <w:t xml:space="preserve">, &amp; </w:t>
    </w:r>
    <w:r w:rsidR="00F3522D">
      <w:rPr>
        <w:rFonts w:ascii="Verdana" w:hAnsi="Verdana"/>
        <w:sz w:val="20"/>
        <w:szCs w:val="20"/>
      </w:rPr>
      <w:t>9</w:t>
    </w:r>
    <w:r w:rsidR="001B7B02"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 xml:space="preserve">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E968" w14:textId="77777777" w:rsidR="000915E1" w:rsidRDefault="000915E1" w:rsidP="001B7B02">
      <w:pPr>
        <w:spacing w:after="0" w:line="240" w:lineRule="auto"/>
      </w:pPr>
      <w:r>
        <w:separator/>
      </w:r>
    </w:p>
  </w:footnote>
  <w:footnote w:type="continuationSeparator" w:id="0">
    <w:p w14:paraId="3140289A" w14:textId="77777777" w:rsidR="000915E1" w:rsidRDefault="000915E1" w:rsidP="001B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34AC" w14:textId="77777777" w:rsidR="003561EB" w:rsidRPr="003561EB" w:rsidRDefault="002F62EE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357D7D0E" w14:textId="77777777" w:rsidR="003561EB" w:rsidRPr="003561EB" w:rsidRDefault="002F62EE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704"/>
    <w:multiLevelType w:val="hybridMultilevel"/>
    <w:tmpl w:val="56DC969E"/>
    <w:lvl w:ilvl="0" w:tplc="12583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5B62"/>
    <w:multiLevelType w:val="hybridMultilevel"/>
    <w:tmpl w:val="FC7CE456"/>
    <w:lvl w:ilvl="0" w:tplc="D6587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AA0"/>
    <w:multiLevelType w:val="hybridMultilevel"/>
    <w:tmpl w:val="992E1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5A0B"/>
    <w:multiLevelType w:val="hybridMultilevel"/>
    <w:tmpl w:val="DDF6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90FAC"/>
    <w:multiLevelType w:val="hybridMultilevel"/>
    <w:tmpl w:val="C91E0082"/>
    <w:lvl w:ilvl="0" w:tplc="DA64E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7988"/>
    <w:multiLevelType w:val="hybridMultilevel"/>
    <w:tmpl w:val="CB76224A"/>
    <w:lvl w:ilvl="0" w:tplc="35AA1A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8D7B3F"/>
    <w:multiLevelType w:val="hybridMultilevel"/>
    <w:tmpl w:val="8CBECCB0"/>
    <w:lvl w:ilvl="0" w:tplc="676AA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C5EE7"/>
    <w:multiLevelType w:val="hybridMultilevel"/>
    <w:tmpl w:val="D70094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C5751"/>
    <w:multiLevelType w:val="hybridMultilevel"/>
    <w:tmpl w:val="593A6750"/>
    <w:lvl w:ilvl="0" w:tplc="CA0CC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10310"/>
    <w:multiLevelType w:val="hybridMultilevel"/>
    <w:tmpl w:val="0488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09437">
    <w:abstractNumId w:val="5"/>
  </w:num>
  <w:num w:numId="2" w16cid:durableId="2025936051">
    <w:abstractNumId w:val="3"/>
  </w:num>
  <w:num w:numId="3" w16cid:durableId="801730904">
    <w:abstractNumId w:val="8"/>
  </w:num>
  <w:num w:numId="4" w16cid:durableId="251352282">
    <w:abstractNumId w:val="7"/>
  </w:num>
  <w:num w:numId="5" w16cid:durableId="2089425113">
    <w:abstractNumId w:val="6"/>
  </w:num>
  <w:num w:numId="6" w16cid:durableId="1320772177">
    <w:abstractNumId w:val="0"/>
  </w:num>
  <w:num w:numId="7" w16cid:durableId="504058990">
    <w:abstractNumId w:val="2"/>
  </w:num>
  <w:num w:numId="8" w16cid:durableId="394936540">
    <w:abstractNumId w:val="1"/>
  </w:num>
  <w:num w:numId="9" w16cid:durableId="474415733">
    <w:abstractNumId w:val="4"/>
  </w:num>
  <w:num w:numId="10" w16cid:durableId="234322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6811005">
    <w:abstractNumId w:val="10"/>
  </w:num>
  <w:num w:numId="12" w16cid:durableId="1440251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CC"/>
    <w:rsid w:val="00014C20"/>
    <w:rsid w:val="00063C85"/>
    <w:rsid w:val="000915E1"/>
    <w:rsid w:val="000A3453"/>
    <w:rsid w:val="000D530E"/>
    <w:rsid w:val="001241CD"/>
    <w:rsid w:val="001308B1"/>
    <w:rsid w:val="001B48C7"/>
    <w:rsid w:val="001B7B02"/>
    <w:rsid w:val="002041A8"/>
    <w:rsid w:val="002B331D"/>
    <w:rsid w:val="002C7F9F"/>
    <w:rsid w:val="002E62BB"/>
    <w:rsid w:val="002F62EE"/>
    <w:rsid w:val="003912A6"/>
    <w:rsid w:val="003D2F5C"/>
    <w:rsid w:val="004E6670"/>
    <w:rsid w:val="00505199"/>
    <w:rsid w:val="00530703"/>
    <w:rsid w:val="005C2611"/>
    <w:rsid w:val="00722808"/>
    <w:rsid w:val="008228FD"/>
    <w:rsid w:val="008C3D41"/>
    <w:rsid w:val="0090355E"/>
    <w:rsid w:val="00983004"/>
    <w:rsid w:val="00990E4B"/>
    <w:rsid w:val="009D319D"/>
    <w:rsid w:val="00AC7F3D"/>
    <w:rsid w:val="00CC63DB"/>
    <w:rsid w:val="00DE1645"/>
    <w:rsid w:val="00ED1A2F"/>
    <w:rsid w:val="00F3522D"/>
    <w:rsid w:val="00F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D9AA"/>
  <w15:chartTrackingRefBased/>
  <w15:docId w15:val="{E8472B9B-034C-4ED7-8AB1-03128937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CC"/>
  </w:style>
  <w:style w:type="paragraph" w:styleId="Footer">
    <w:name w:val="footer"/>
    <w:basedOn w:val="Normal"/>
    <w:link w:val="FooterChar"/>
    <w:uiPriority w:val="99"/>
    <w:unhideWhenUsed/>
    <w:rsid w:val="00F8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CC"/>
  </w:style>
  <w:style w:type="paragraph" w:styleId="ListParagraph">
    <w:name w:val="List Paragraph"/>
    <w:basedOn w:val="Normal"/>
    <w:uiPriority w:val="34"/>
    <w:qFormat/>
    <w:rsid w:val="00F8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 Key</dc:title>
  <dc:subject/>
  <dc:creator>DSHS TB and Hansen’s Disease Unit</dc:creator>
  <cp:keywords/>
  <dc:description/>
  <cp:lastModifiedBy>Warr,Dan (DSHS)</cp:lastModifiedBy>
  <cp:revision>8</cp:revision>
  <dcterms:created xsi:type="dcterms:W3CDTF">2023-10-26T16:17:00Z</dcterms:created>
  <dcterms:modified xsi:type="dcterms:W3CDTF">2024-01-12T18:24:00Z</dcterms:modified>
</cp:coreProperties>
</file>