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941"/>
        <w:tblW w:w="10379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summary or vaccine reommendations"/>
      </w:tblPr>
      <w:tblGrid>
        <w:gridCol w:w="1829"/>
        <w:gridCol w:w="8550"/>
      </w:tblGrid>
      <w:tr w:rsidR="00C14DC4" w:rsidTr="0006111A">
        <w:trPr>
          <w:trHeight w:val="521"/>
          <w:tblCellSpacing w:w="0" w:type="dxa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FEC"/>
            <w:vAlign w:val="center"/>
            <w:hideMark/>
          </w:tcPr>
          <w:p w:rsidR="005D73FE" w:rsidRPr="005D73FE" w:rsidRDefault="0006111A" w:rsidP="0017022F">
            <w:pPr>
              <w:spacing w:after="264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5D73FE">
              <w:rPr>
                <w:rFonts w:ascii="Verdana" w:eastAsia="Times New Roman" w:hAnsi="Verdana" w:cs="Arial"/>
                <w:b/>
                <w:bCs/>
                <w:color w:val="000000"/>
                <w:lang w:val="es-ES_tradnl"/>
              </w:rPr>
              <w:t xml:space="preserve">Edad/Estatus </w:t>
            </w:r>
          </w:p>
        </w:tc>
        <w:tc>
          <w:tcPr>
            <w:tcW w:w="8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FEC"/>
            <w:vAlign w:val="center"/>
            <w:hideMark/>
          </w:tcPr>
          <w:p w:rsidR="005D73FE" w:rsidRPr="005D73FE" w:rsidRDefault="0006111A" w:rsidP="0017022F">
            <w:pPr>
              <w:spacing w:after="264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5D73FE">
              <w:rPr>
                <w:rFonts w:ascii="Verdana" w:eastAsia="Times New Roman" w:hAnsi="Verdana" w:cs="Arial"/>
                <w:b/>
                <w:bCs/>
                <w:color w:val="000000"/>
                <w:lang w:val="es-ES_tradnl"/>
              </w:rPr>
              <w:t xml:space="preserve">Recomendaciones </w:t>
            </w:r>
          </w:p>
        </w:tc>
      </w:tr>
      <w:tr w:rsidR="00C14DC4" w:rsidRPr="00CA0023" w:rsidTr="0006111A">
        <w:trPr>
          <w:trHeight w:val="388"/>
          <w:tblCellSpacing w:w="0" w:type="dxa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0F13CC" w:rsidRDefault="0006111A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Menores de un año de edad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53D" w:rsidRPr="000F13CC" w:rsidRDefault="0006111A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La vacuna MMR no se recomienda rutinariamente para los niños menores de 12 meses de edad. Los niños de 6 a 11 meses de edad que vayan a viajar fuera del país deben recibir 1 dosis de la vacuna MMR antes de la salida, una segunda dosis entre los 12 y 15 meses de edad y una tercera dosis entre los 4 y 6 años de edad. </w:t>
            </w:r>
          </w:p>
        </w:tc>
      </w:tr>
      <w:tr w:rsidR="00C14DC4" w:rsidRPr="00CA0023" w:rsidTr="0006111A">
        <w:trPr>
          <w:trHeight w:val="677"/>
          <w:tblCellSpacing w:w="0" w:type="dxa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Default="0006111A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De 1 a 6 años de edad</w:t>
            </w:r>
          </w:p>
          <w:p w:rsidR="00537CE4" w:rsidRPr="005D73FE" w:rsidRDefault="00F94466" w:rsidP="0017022F">
            <w:pPr>
              <w:spacing w:before="75" w:after="150" w:line="240" w:lineRule="auto"/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0F13CC" w:rsidRDefault="0006111A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Se recomienda aplicar la primera dosis de la vacuna MMR entre los 12 y 15 meses de edad. Se recomienda aplicar la segunda dosis de la vacuna MMR entre los 4 y 6 años de edad. </w:t>
            </w:r>
          </w:p>
        </w:tc>
      </w:tr>
      <w:tr w:rsidR="00C14DC4" w:rsidRPr="00CA0023" w:rsidTr="0006111A">
        <w:trPr>
          <w:trHeight w:val="825"/>
          <w:tblCellSpacing w:w="0" w:type="dxa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3FE" w:rsidRPr="000F13CC" w:rsidRDefault="0006111A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De 7 a 19 años de edad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3FE" w:rsidRPr="000F13CC" w:rsidRDefault="0006111A" w:rsidP="00CA002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Los niños que no hayan recibido dos dosis de la vacuna MMR deben recibir la vacuna. </w:t>
            </w:r>
          </w:p>
        </w:tc>
      </w:tr>
      <w:tr w:rsidR="00C14DC4" w:rsidRPr="00CA0023" w:rsidTr="0006111A">
        <w:trPr>
          <w:trHeight w:val="3979"/>
          <w:tblCellSpacing w:w="0" w:type="dxa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CE4" w:rsidRDefault="0006111A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999999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Adultos </w:t>
            </w:r>
          </w:p>
          <w:p w:rsidR="00537CE4" w:rsidRDefault="00F94466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999999"/>
              </w:rPr>
            </w:pPr>
          </w:p>
          <w:p w:rsidR="005D73FE" w:rsidRPr="005D73FE" w:rsidRDefault="00F94466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0F13CC" w:rsidRDefault="0006111A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Los adultos que no hayan recibido dos dosis de la vacuna MMR y no hayan tenido paperas deben recibir la vacuna si cumplen con los siguientes criterios: </w:t>
            </w:r>
          </w:p>
          <w:p w:rsidR="000E1783" w:rsidRDefault="0006111A" w:rsidP="0017022F">
            <w:pPr>
              <w:pStyle w:val="ListParagraph"/>
              <w:numPr>
                <w:ilvl w:val="0"/>
                <w:numId w:val="3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Haber nacido después de 1957</w:t>
            </w:r>
          </w:p>
          <w:p w:rsidR="000E1783" w:rsidRPr="000F13CC" w:rsidRDefault="00CA0023" w:rsidP="0017022F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 w:rsidRPr="00CA0023">
              <w:rPr>
                <w:rFonts w:ascii="Verdana" w:eastAsia="Times New Roman" w:hAnsi="Verdana" w:cs="Arial"/>
                <w:color w:val="000000"/>
                <w:lang w:val="es-MX"/>
              </w:rPr>
              <w:t>Haber asistido</w:t>
            </w:r>
            <w:r w:rsidR="0006111A"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 a la escuela más allá del nivel de </w:t>
            </w:r>
            <w:proofErr w:type="spellStart"/>
            <w:r w:rsidR="0006111A">
              <w:rPr>
                <w:rFonts w:ascii="Verdana" w:eastAsia="Times New Roman" w:hAnsi="Verdana" w:cs="Arial"/>
                <w:i/>
                <w:iCs/>
                <w:color w:val="000000"/>
                <w:lang w:val="es-ES_tradnl"/>
              </w:rPr>
              <w:t>high</w:t>
            </w:r>
            <w:proofErr w:type="spellEnd"/>
            <w:r w:rsidR="0006111A">
              <w:rPr>
                <w:rFonts w:ascii="Verdana" w:eastAsia="Times New Roman" w:hAnsi="Verdana" w:cs="Arial"/>
                <w:i/>
                <w:iCs/>
                <w:color w:val="000000"/>
                <w:lang w:val="es-ES_tradnl"/>
              </w:rPr>
              <w:t xml:space="preserve"> </w:t>
            </w:r>
            <w:proofErr w:type="spellStart"/>
            <w:r w:rsidR="0006111A">
              <w:rPr>
                <w:rFonts w:ascii="Verdana" w:eastAsia="Times New Roman" w:hAnsi="Verdana" w:cs="Arial"/>
                <w:i/>
                <w:iCs/>
                <w:color w:val="000000"/>
                <w:lang w:val="es-ES_tradnl"/>
              </w:rPr>
              <w:t>school</w:t>
            </w:r>
            <w:proofErr w:type="spellEnd"/>
            <w:r w:rsidR="0006111A"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 (p. ej.</w:t>
            </w:r>
            <w:r w:rsidR="00DC4AED">
              <w:rPr>
                <w:rFonts w:ascii="Verdana" w:eastAsia="Times New Roman" w:hAnsi="Verdana" w:cs="Arial"/>
                <w:color w:val="000000"/>
                <w:lang w:val="es-ES_tradnl"/>
              </w:rPr>
              <w:t>,</w:t>
            </w:r>
            <w:r w:rsidR="0006111A"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 la universidad o una escuela técnica) </w:t>
            </w:r>
          </w:p>
          <w:p w:rsidR="000E1783" w:rsidRPr="000F13CC" w:rsidRDefault="0006111A" w:rsidP="0017022F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Trabajan o son voluntarios en un centro de salud de cualquier tipo</w:t>
            </w:r>
          </w:p>
          <w:p w:rsidR="000E1783" w:rsidRPr="000F13CC" w:rsidRDefault="0006111A" w:rsidP="0017022F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Viajan fuera del país, incluidos los viajes en crucero</w:t>
            </w:r>
          </w:p>
          <w:p w:rsidR="000E1783" w:rsidRPr="000F13CC" w:rsidRDefault="0006111A" w:rsidP="0017022F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Son mujeres en edad fértil (y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lang w:val="es-ES_tradnl"/>
              </w:rPr>
              <w:t>no</w:t>
            </w: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 están embarazadas actualmente)</w:t>
            </w:r>
          </w:p>
          <w:p w:rsidR="003F40FB" w:rsidRPr="000F13CC" w:rsidRDefault="0006111A" w:rsidP="0017022F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Fueron vacunados antes de 1979 con una vacuna de virus muertos de las paperas y corren un alto riesgo de contraer la enfermedad (p. ej., quienes viajan fuera del país y quienes trabajan en el área de los servicios médicos)</w:t>
            </w:r>
          </w:p>
        </w:tc>
      </w:tr>
      <w:tr w:rsidR="00C14DC4" w:rsidRPr="00CA0023" w:rsidTr="0006111A">
        <w:trPr>
          <w:trHeight w:val="810"/>
          <w:tblCellSpacing w:w="0" w:type="dxa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4" w:rsidRDefault="0006111A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Vacunas de recuperación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A54" w:rsidRPr="000F13CC" w:rsidRDefault="0006111A" w:rsidP="00DC4AED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Todas las dosis de la vacuna MMR deben administrarse con un intervalo de al menos 28 </w:t>
            </w:r>
            <w:r w:rsidR="00DC4AED"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días </w:t>
            </w: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entre </w:t>
            </w:r>
            <w:r w:rsidR="00DC4AED">
              <w:rPr>
                <w:rFonts w:ascii="Verdana" w:eastAsia="Times New Roman" w:hAnsi="Verdana" w:cs="Arial"/>
                <w:color w:val="000000"/>
                <w:lang w:val="es-ES_tradnl"/>
              </w:rPr>
              <w:t>una y otra</w:t>
            </w: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.</w:t>
            </w:r>
          </w:p>
        </w:tc>
      </w:tr>
      <w:tr w:rsidR="00C14DC4" w:rsidRPr="00CA0023" w:rsidTr="0006111A">
        <w:trPr>
          <w:trHeight w:val="712"/>
          <w:tblCellSpacing w:w="0" w:type="dxa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5D73FE" w:rsidRDefault="0006111A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5D73FE">
              <w:rPr>
                <w:rFonts w:ascii="Verdana" w:eastAsia="Times New Roman" w:hAnsi="Verdana" w:cs="Arial"/>
                <w:color w:val="000000"/>
                <w:lang w:val="es-ES_tradnl"/>
              </w:rPr>
              <w:t>Mujeres embarazadas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0F13CC" w:rsidRDefault="0006111A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Las mujeres embarazadas no deben recibir la vacuna MMR. </w:t>
            </w:r>
          </w:p>
        </w:tc>
      </w:tr>
      <w:tr w:rsidR="00C14DC4" w:rsidRPr="00CA0023" w:rsidTr="00DC4AED">
        <w:trPr>
          <w:trHeight w:val="1173"/>
          <w:tblCellSpacing w:w="0" w:type="dxa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53D" w:rsidRPr="000F13CC" w:rsidRDefault="0006111A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Personas expuestas a las paperas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83" w:rsidRPr="000F13CC" w:rsidRDefault="0006111A" w:rsidP="0017022F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La MMR no previene los síntomas de las paperas en las personas infectadas </w:t>
            </w:r>
            <w:r w:rsidR="00DC4AED">
              <w:rPr>
                <w:rFonts w:ascii="Verdana" w:eastAsia="Times New Roman" w:hAnsi="Verdana" w:cs="Arial"/>
                <w:color w:val="000000"/>
                <w:lang w:val="es-ES_tradnl"/>
              </w:rPr>
              <w:t>tras</w:t>
            </w: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 </w:t>
            </w:r>
            <w:r w:rsidR="00DC4AED">
              <w:rPr>
                <w:rFonts w:ascii="Verdana" w:eastAsia="Times New Roman" w:hAnsi="Verdana" w:cs="Arial"/>
                <w:color w:val="000000"/>
                <w:lang w:val="es-ES_tradnl"/>
              </w:rPr>
              <w:t>h</w:t>
            </w: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aber estado expuestas recientemente a la enfermedad. Sin embargo, las personas que han estado expuestas a las paperas pueden recibir la vacuna MMR para protegerse ante futuras exposiciones si:</w:t>
            </w:r>
          </w:p>
          <w:p w:rsidR="00B13402" w:rsidRPr="000F13CC" w:rsidRDefault="0006111A" w:rsidP="0017022F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lastRenderedPageBreak/>
              <w:t>no han recibido todas las vacunas; y</w:t>
            </w:r>
          </w:p>
          <w:p w:rsidR="000E1783" w:rsidRPr="000F13CC" w:rsidRDefault="0006111A" w:rsidP="0017022F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no han tenido nunca paperas; y </w:t>
            </w:r>
          </w:p>
          <w:p w:rsidR="000E1783" w:rsidRDefault="0006111A" w:rsidP="0017022F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nacieron después de 1957; y</w:t>
            </w:r>
          </w:p>
          <w:p w:rsidR="000E1783" w:rsidRPr="000F13CC" w:rsidRDefault="0006111A" w:rsidP="0017022F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tienen más de un año de edad; y</w:t>
            </w:r>
          </w:p>
          <w:p w:rsidR="000E1783" w:rsidRDefault="0006111A" w:rsidP="0017022F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no están embarazadas, y </w:t>
            </w:r>
          </w:p>
          <w:p w:rsidR="000E1783" w:rsidRPr="000F13CC" w:rsidRDefault="0006111A" w:rsidP="0017022F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>no tienen un sistema inmunológico deprimido;</w:t>
            </w:r>
          </w:p>
          <w:p w:rsidR="0084453D" w:rsidRPr="000F13CC" w:rsidRDefault="0006111A" w:rsidP="00DC4AED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  <w:lang w:val="es-MX"/>
              </w:rPr>
            </w:pP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En ciertos tipos de brotes de paperas </w:t>
            </w:r>
            <w:r w:rsidR="00DC4AED">
              <w:rPr>
                <w:rFonts w:ascii="Verdana" w:eastAsia="Times New Roman" w:hAnsi="Verdana" w:cs="Arial"/>
                <w:color w:val="000000"/>
                <w:lang w:val="es-ES_tradnl"/>
              </w:rPr>
              <w:t>es recomendable</w:t>
            </w: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 </w:t>
            </w:r>
            <w:r w:rsidR="00DC4AED">
              <w:rPr>
                <w:rFonts w:ascii="Verdana" w:eastAsia="Times New Roman" w:hAnsi="Verdana" w:cs="Arial"/>
                <w:color w:val="000000"/>
                <w:lang w:val="es-ES_tradnl"/>
              </w:rPr>
              <w:t>que</w:t>
            </w:r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 las personas que hayan estado expuestas y hayan recibido dos dosis de la MMR reciban una tercera dosis</w:t>
            </w:r>
            <w:r w:rsidR="00F94466"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 de la vacuna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color w:val="000000"/>
                <w:lang w:val="es-ES_tradnl"/>
              </w:rPr>
              <w:t xml:space="preserve">. </w:t>
            </w:r>
          </w:p>
        </w:tc>
      </w:tr>
    </w:tbl>
    <w:p w:rsidR="00675364" w:rsidRPr="000F13CC" w:rsidRDefault="00F94466" w:rsidP="00EB541F">
      <w:pPr>
        <w:spacing w:before="75" w:after="150" w:line="312" w:lineRule="atLeast"/>
        <w:rPr>
          <w:rFonts w:ascii="Verdana" w:eastAsia="Times New Roman" w:hAnsi="Verdana" w:cs="Arial"/>
          <w:color w:val="000000"/>
          <w:sz w:val="17"/>
          <w:szCs w:val="17"/>
          <w:lang w:val="es-MX"/>
        </w:rPr>
      </w:pPr>
      <w:bookmarkStart w:id="1" w:name="note1"/>
      <w:bookmarkStart w:id="2" w:name="note2"/>
      <w:bookmarkEnd w:id="1"/>
      <w:bookmarkEnd w:id="2"/>
    </w:p>
    <w:p w:rsidR="007429C8" w:rsidRPr="000F13CC" w:rsidRDefault="0006111A" w:rsidP="00EB541F">
      <w:pPr>
        <w:spacing w:before="75" w:after="150" w:line="312" w:lineRule="atLeast"/>
        <w:rPr>
          <w:rFonts w:ascii="Verdana" w:eastAsia="Times New Roman" w:hAnsi="Verdana" w:cs="Arial"/>
          <w:color w:val="000000"/>
          <w:sz w:val="17"/>
          <w:szCs w:val="17"/>
          <w:lang w:val="es-MX"/>
        </w:rPr>
      </w:pPr>
      <w:r>
        <w:rPr>
          <w:rFonts w:ascii="Verdana" w:eastAsia="Times New Roman" w:hAnsi="Verdana" w:cs="Arial"/>
          <w:color w:val="000000"/>
          <w:sz w:val="17"/>
          <w:szCs w:val="17"/>
          <w:lang w:val="es-ES_tradnl"/>
        </w:rPr>
        <w:t>Para ver las recomendaciones completas sobre la MMR, visite la página en inglés http://www.cdc.gov/mmwr/preview/mmwrhtml/rr6204a1.htm</w:t>
      </w:r>
    </w:p>
    <w:sectPr w:rsidR="007429C8" w:rsidRPr="000F13CC" w:rsidSect="0027657D">
      <w:headerReference w:type="default" r:id="rId8"/>
      <w:pgSz w:w="12240" w:h="15840" w:code="1"/>
      <w:pgMar w:top="1920" w:right="1440" w:bottom="432" w:left="1440" w:header="288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47" w:rsidRDefault="0006111A">
      <w:pPr>
        <w:spacing w:after="0" w:line="240" w:lineRule="auto"/>
      </w:pPr>
      <w:r>
        <w:separator/>
      </w:r>
    </w:p>
  </w:endnote>
  <w:endnote w:type="continuationSeparator" w:id="0">
    <w:p w:rsidR="00F77D47" w:rsidRDefault="0006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47" w:rsidRDefault="0006111A">
      <w:pPr>
        <w:spacing w:after="0" w:line="240" w:lineRule="auto"/>
      </w:pPr>
      <w:r>
        <w:separator/>
      </w:r>
    </w:p>
  </w:footnote>
  <w:footnote w:type="continuationSeparator" w:id="0">
    <w:p w:rsidR="00F77D47" w:rsidRDefault="0006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1F" w:rsidRDefault="0006111A" w:rsidP="00EB541F">
    <w:pPr>
      <w:pStyle w:val="Header"/>
      <w:ind w:left="-1080" w:firstLine="3960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4ADEE4" wp14:editId="2755CABD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2340864" cy="914400"/>
          <wp:effectExtent l="0" t="0" r="2540" b="0"/>
          <wp:wrapThrough wrapText="right">
            <wp:wrapPolygon edited="0">
              <wp:start x="0" y="0"/>
              <wp:lineTo x="0" y="21150"/>
              <wp:lineTo x="21448" y="21150"/>
              <wp:lineTo x="214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y_DSHS_Hsm[1]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41F" w:rsidRPr="000F13CC" w:rsidRDefault="000F13CC" w:rsidP="000F13CC">
    <w:pPr>
      <w:pStyle w:val="Header"/>
      <w:ind w:firstLine="2160"/>
      <w:jc w:val="right"/>
      <w:rPr>
        <w:b/>
        <w:sz w:val="36"/>
        <w:szCs w:val="36"/>
        <w:lang w:val="es-MX"/>
      </w:rPr>
    </w:pPr>
    <w:r>
      <w:rPr>
        <w:b/>
        <w:bCs/>
        <w:sz w:val="36"/>
        <w:szCs w:val="36"/>
        <w:lang w:val="es-ES_tradnl"/>
      </w:rPr>
      <w:t xml:space="preserve"> </w:t>
    </w:r>
    <w:r w:rsidR="0006111A">
      <w:rPr>
        <w:b/>
        <w:bCs/>
        <w:sz w:val="36"/>
        <w:szCs w:val="36"/>
        <w:lang w:val="es-ES_tradnl"/>
      </w:rPr>
      <w:t>VACUNA CONTRA EL SARAMPIÓN, LAS PAPERAS Y LA RUBEOLA (MMR)</w:t>
    </w:r>
  </w:p>
  <w:p w:rsidR="006B3E69" w:rsidRDefault="000F13CC" w:rsidP="00CA0023">
    <w:pPr>
      <w:pStyle w:val="Header"/>
      <w:ind w:firstLine="2160"/>
      <w:jc w:val="right"/>
      <w:rPr>
        <w:b/>
        <w:bCs/>
        <w:sz w:val="36"/>
        <w:szCs w:val="36"/>
        <w:lang w:val="es-ES_tradnl"/>
      </w:rPr>
    </w:pPr>
    <w:r>
      <w:rPr>
        <w:b/>
        <w:bCs/>
        <w:sz w:val="36"/>
        <w:szCs w:val="36"/>
        <w:lang w:val="es-ES_tradnl"/>
      </w:rPr>
      <w:t>RESUMEN DE LAS RECOMENDACIONES</w:t>
    </w:r>
    <w:r>
      <w:rPr>
        <w:b/>
        <w:sz w:val="36"/>
        <w:szCs w:val="36"/>
        <w:lang w:val="es-MX"/>
      </w:rPr>
      <w:t xml:space="preserve"> </w:t>
    </w:r>
    <w:r w:rsidR="00CA0023">
      <w:rPr>
        <w:b/>
        <w:bCs/>
        <w:sz w:val="36"/>
        <w:szCs w:val="36"/>
        <w:lang w:val="es-ES_tradnl"/>
      </w:rPr>
      <w:t>EN CASO</w:t>
    </w:r>
    <w:r w:rsidR="0006111A">
      <w:rPr>
        <w:b/>
        <w:bCs/>
        <w:sz w:val="36"/>
        <w:szCs w:val="36"/>
        <w:lang w:val="es-ES_tradnl"/>
      </w:rPr>
      <w:t xml:space="preserve"> </w:t>
    </w:r>
    <w:r w:rsidR="00CA0023">
      <w:rPr>
        <w:b/>
        <w:bCs/>
        <w:sz w:val="36"/>
        <w:szCs w:val="36"/>
        <w:lang w:val="es-ES_tradnl"/>
      </w:rPr>
      <w:t>DE</w:t>
    </w:r>
    <w:r w:rsidR="0006111A">
      <w:rPr>
        <w:b/>
        <w:bCs/>
        <w:sz w:val="36"/>
        <w:szCs w:val="36"/>
        <w:lang w:val="es-ES_tradnl"/>
      </w:rPr>
      <w:t xml:space="preserve"> EXPOSICIÓN A </w:t>
    </w:r>
    <w:r>
      <w:rPr>
        <w:b/>
        <w:bCs/>
        <w:sz w:val="36"/>
        <w:szCs w:val="36"/>
        <w:lang w:val="es-ES_tradnl"/>
      </w:rPr>
      <w:t xml:space="preserve">LAS </w:t>
    </w:r>
    <w:r w:rsidR="0006111A">
      <w:rPr>
        <w:b/>
        <w:bCs/>
        <w:sz w:val="36"/>
        <w:szCs w:val="36"/>
        <w:lang w:val="es-ES_tradnl"/>
      </w:rPr>
      <w:t>PAPERAS</w:t>
    </w:r>
  </w:p>
  <w:p w:rsidR="0017022F" w:rsidRPr="0017022F" w:rsidRDefault="0017022F" w:rsidP="0017022F">
    <w:pPr>
      <w:pStyle w:val="Header"/>
      <w:ind w:firstLine="2430"/>
      <w:jc w:val="right"/>
      <w:rPr>
        <w:b/>
        <w:bCs/>
        <w:sz w:val="36"/>
        <w:szCs w:val="3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2338D"/>
    <w:multiLevelType w:val="hybridMultilevel"/>
    <w:tmpl w:val="D1346D6C"/>
    <w:lvl w:ilvl="0" w:tplc="01A6B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8B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42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4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6F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CC5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E0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22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09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50CFD"/>
    <w:multiLevelType w:val="multilevel"/>
    <w:tmpl w:val="EE5A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B2CB9"/>
    <w:multiLevelType w:val="hybridMultilevel"/>
    <w:tmpl w:val="FB28B6DC"/>
    <w:lvl w:ilvl="0" w:tplc="8A205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C8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49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03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21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C9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6D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AB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0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36B6C"/>
    <w:multiLevelType w:val="hybridMultilevel"/>
    <w:tmpl w:val="D4183FE6"/>
    <w:lvl w:ilvl="0" w:tplc="6D76B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CB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4E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44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8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EC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E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29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C3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E73AB"/>
    <w:multiLevelType w:val="hybridMultilevel"/>
    <w:tmpl w:val="7032A480"/>
    <w:lvl w:ilvl="0" w:tplc="B978C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24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09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B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2A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27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46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85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67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B7380"/>
    <w:multiLevelType w:val="hybridMultilevel"/>
    <w:tmpl w:val="73502382"/>
    <w:lvl w:ilvl="0" w:tplc="12CA4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2C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A7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27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E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67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E9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C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6B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4"/>
    <w:rsid w:val="0006111A"/>
    <w:rsid w:val="000F13CC"/>
    <w:rsid w:val="0017022F"/>
    <w:rsid w:val="0027657D"/>
    <w:rsid w:val="006B3E69"/>
    <w:rsid w:val="00C14DC4"/>
    <w:rsid w:val="00CA0023"/>
    <w:rsid w:val="00DC4AED"/>
    <w:rsid w:val="00F77D47"/>
    <w:rsid w:val="00F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521AD4-A409-4095-B384-46460E7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3FE"/>
    <w:rPr>
      <w:b/>
      <w:bCs/>
      <w:color w:val="552200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D73FE"/>
    <w:rPr>
      <w:b/>
      <w:bCs/>
    </w:rPr>
  </w:style>
  <w:style w:type="character" w:customStyle="1" w:styleId="moreinfo1">
    <w:name w:val="more_info1"/>
    <w:basedOn w:val="DefaultParagraphFont"/>
    <w:rsid w:val="005D73FE"/>
    <w:rPr>
      <w:b w:val="0"/>
      <w:bCs w:val="0"/>
      <w:color w:val="999999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E4"/>
  </w:style>
  <w:style w:type="paragraph" w:styleId="Footer">
    <w:name w:val="footer"/>
    <w:basedOn w:val="Normal"/>
    <w:link w:val="FooterChar"/>
    <w:uiPriority w:val="99"/>
    <w:unhideWhenUsed/>
    <w:rsid w:val="0053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E4"/>
  </w:style>
  <w:style w:type="paragraph" w:styleId="BalloonText">
    <w:name w:val="Balloon Text"/>
    <w:basedOn w:val="Normal"/>
    <w:link w:val="BalloonTextChar"/>
    <w:uiPriority w:val="99"/>
    <w:semiHidden/>
    <w:unhideWhenUsed/>
    <w:rsid w:val="0053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0B03-002F-408A-9A89-842AD7DB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Wiseman,Rachel (DSHS)</dc:creator>
  <cp:lastModifiedBy>Alor,Rosy (DSHS)</cp:lastModifiedBy>
  <cp:revision>8</cp:revision>
  <dcterms:created xsi:type="dcterms:W3CDTF">2015-07-31T14:42:00Z</dcterms:created>
  <dcterms:modified xsi:type="dcterms:W3CDTF">2015-09-04T16:40:00Z</dcterms:modified>
</cp:coreProperties>
</file>